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3" w:type="dxa"/>
        <w:tblCellMar>
          <w:left w:w="0" w:type="dxa"/>
          <w:right w:w="0" w:type="dxa"/>
        </w:tblCellMar>
        <w:tblLook w:val="04A0" w:firstRow="1" w:lastRow="0" w:firstColumn="1" w:lastColumn="0" w:noHBand="0" w:noVBand="1"/>
      </w:tblPr>
      <w:tblGrid>
        <w:gridCol w:w="34"/>
        <w:gridCol w:w="21"/>
        <w:gridCol w:w="1491"/>
        <w:gridCol w:w="297"/>
        <w:gridCol w:w="29"/>
        <w:gridCol w:w="111"/>
        <w:gridCol w:w="1452"/>
        <w:gridCol w:w="1643"/>
        <w:gridCol w:w="1013"/>
        <w:gridCol w:w="20"/>
        <w:gridCol w:w="696"/>
        <w:gridCol w:w="1163"/>
        <w:gridCol w:w="266"/>
        <w:gridCol w:w="398"/>
        <w:gridCol w:w="183"/>
        <w:gridCol w:w="57"/>
        <w:gridCol w:w="1049"/>
        <w:gridCol w:w="11"/>
        <w:gridCol w:w="29"/>
      </w:tblGrid>
      <w:tr w:rsidR="000F1DE8" w:rsidRPr="00FB71D8" w:rsidTr="007B772D">
        <w:trPr>
          <w:gridAfter w:val="2"/>
          <w:wAfter w:w="40" w:type="dxa"/>
          <w:trHeight w:val="289"/>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491" w:type="dxa"/>
          </w:tcPr>
          <w:p w:rsidR="000F1DE8" w:rsidRPr="00FB71D8" w:rsidRDefault="004B639D" w:rsidP="007B772D">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7861A1FB" wp14:editId="54900F98">
                  <wp:extent cx="882650" cy="12401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940" w:type="dxa"/>
            <w:gridSpan w:val="11"/>
            <w:vMerge w:val="restart"/>
          </w:tcPr>
          <w:p w:rsidR="00805965" w:rsidRDefault="004B639D"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А</w:t>
            </w:r>
            <w:r w:rsidR="000F1DE8" w:rsidRPr="00805965">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rsidR="000F1DE8" w:rsidRPr="00805965"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высшего образования Центросоюза Российской Федерации</w:t>
            </w:r>
          </w:p>
          <w:p w:rsidR="000F1DE8" w:rsidRPr="00FB71D8"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rsidR="000F1DE8" w:rsidRPr="00FB71D8" w:rsidRDefault="000F1DE8" w:rsidP="004B639D">
            <w:pPr>
              <w:widowControl/>
              <w:tabs>
                <w:tab w:val="left" w:pos="5103"/>
                <w:tab w:val="left" w:pos="6663"/>
              </w:tabs>
              <w:autoSpaceDE/>
              <w:autoSpaceDN/>
              <w:spacing w:line="480" w:lineRule="auto"/>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7B772D">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0F1DE8" w:rsidRPr="00FB71D8" w:rsidRDefault="000F1DE8" w:rsidP="007B772D">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4B639D" w:rsidRDefault="007B772D" w:rsidP="004B639D">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1DE8">
              <w:rPr>
                <w:rFonts w:ascii="Times New Roman" w:eastAsia="Times New Roman" w:hAnsi="Times New Roman" w:cs="Times New Roman"/>
                <w:color w:val="000000"/>
                <w:sz w:val="28"/>
                <w:szCs w:val="28"/>
                <w:lang w:eastAsia="ru-RU"/>
              </w:rPr>
              <w:t xml:space="preserve"> </w:t>
            </w:r>
            <w:r w:rsidRPr="007B772D">
              <w:rPr>
                <w:rFonts w:ascii="Times New Roman" w:eastAsia="Times New Roman" w:hAnsi="Times New Roman" w:cs="Times New Roman"/>
                <w:noProof/>
                <w:sz w:val="20"/>
                <w:szCs w:val="20"/>
                <w:u w:val="single"/>
                <w:lang w:eastAsia="ru-RU"/>
              </w:rPr>
              <w:drawing>
                <wp:inline distT="0" distB="0" distL="0" distR="0" wp14:anchorId="12739083" wp14:editId="767BAB4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0F1DE8" w:rsidRPr="00FB71D8">
              <w:rPr>
                <w:rFonts w:ascii="Times New Roman" w:eastAsia="Times New Roman" w:hAnsi="Times New Roman" w:cs="Times New Roman"/>
                <w:color w:val="000000"/>
                <w:sz w:val="28"/>
                <w:szCs w:val="28"/>
                <w:lang w:eastAsia="ru-RU"/>
              </w:rPr>
              <w:t>Л.В. Ватлина</w:t>
            </w:r>
          </w:p>
          <w:p w:rsidR="004B639D" w:rsidRPr="00FB71D8" w:rsidRDefault="004B639D" w:rsidP="004B639D">
            <w:pPr>
              <w:tabs>
                <w:tab w:val="left" w:pos="567"/>
                <w:tab w:val="left" w:pos="709"/>
                <w:tab w:val="left" w:pos="5670"/>
              </w:tabs>
              <w:overflowPunct w:val="0"/>
              <w:adjustRightInd w:val="0"/>
              <w:ind w:right="14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58DB">
              <w:rPr>
                <w:rFonts w:ascii="Times New Roman" w:hAnsi="Times New Roman"/>
                <w:sz w:val="28"/>
                <w:szCs w:val="28"/>
              </w:rPr>
              <w:t>27 мая 2026</w:t>
            </w:r>
            <w:r w:rsidR="00805965">
              <w:rPr>
                <w:rFonts w:ascii="Times New Roman" w:hAnsi="Times New Roman"/>
                <w:sz w:val="28"/>
                <w:szCs w:val="28"/>
              </w:rPr>
              <w:t xml:space="preserve"> </w:t>
            </w:r>
            <w:r w:rsidR="00A458DB">
              <w:rPr>
                <w:rFonts w:ascii="Times New Roman" w:hAnsi="Times New Roman"/>
                <w:sz w:val="28"/>
                <w:szCs w:val="28"/>
              </w:rPr>
              <w:t>г.</w:t>
            </w:r>
          </w:p>
          <w:p w:rsidR="000F1DE8" w:rsidRPr="00FB71D8" w:rsidRDefault="000F1DE8" w:rsidP="007B772D">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p>
          <w:p w:rsidR="000F1DE8" w:rsidRPr="00FB71D8" w:rsidRDefault="000F1DE8" w:rsidP="007B772D">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Calibri" w:eastAsia="Times New Roman" w:hAnsi="Calibri" w:cs="Times New Roman"/>
                <w:lang w:eastAsia="ru-RU"/>
              </w:rPr>
            </w:pPr>
          </w:p>
        </w:tc>
      </w:tr>
      <w:tr w:rsidR="000F1DE8" w:rsidRPr="00FB71D8" w:rsidTr="007B772D">
        <w:trPr>
          <w:trHeight w:val="708"/>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328" w:type="dxa"/>
            <w:gridSpan w:val="13"/>
            <w:hideMark/>
          </w:tcPr>
          <w:tbl>
            <w:tblPr>
              <w:tblW w:w="0" w:type="auto"/>
              <w:tblCellMar>
                <w:left w:w="0" w:type="dxa"/>
                <w:right w:w="0" w:type="dxa"/>
              </w:tblCellMar>
              <w:tblLook w:val="04A0" w:firstRow="1" w:lastRow="0" w:firstColumn="1" w:lastColumn="0" w:noHBand="0" w:noVBand="1"/>
            </w:tblPr>
            <w:tblGrid>
              <w:gridCol w:w="7328"/>
            </w:tblGrid>
            <w:tr w:rsidR="000F1DE8" w:rsidRPr="00FB71D8" w:rsidTr="007B772D">
              <w:trPr>
                <w:trHeight w:val="345"/>
              </w:trPr>
              <w:tc>
                <w:tcPr>
                  <w:tcW w:w="8797" w:type="dxa"/>
                  <w:tcMar>
                    <w:top w:w="40" w:type="dxa"/>
                    <w:left w:w="40" w:type="dxa"/>
                    <w:bottom w:w="40" w:type="dxa"/>
                    <w:right w:w="40" w:type="dxa"/>
                  </w:tcMar>
                  <w:hideMark/>
                </w:tcPr>
                <w:p w:rsidR="000F1DE8" w:rsidRPr="00FB71D8" w:rsidRDefault="00805965" w:rsidP="0080596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РАБОЧАЯ ПРОГРАММА </w:t>
                  </w:r>
                  <w:r w:rsidR="000F1DE8" w:rsidRPr="00FB71D8">
                    <w:rPr>
                      <w:rFonts w:ascii="Times New Roman" w:eastAsia="Times New Roman" w:hAnsi="Times New Roman" w:cs="Times New Roman"/>
                      <w:b/>
                      <w:sz w:val="28"/>
                      <w:szCs w:val="28"/>
                    </w:rPr>
                    <w:t>ДИСЦИПЛИНЫ</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Pr="00FB71D8" w:rsidRDefault="004B639D" w:rsidP="007B772D">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hideMark/>
                </w:tcPr>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306"/>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56" w:type="dxa"/>
            <w:gridSpan w:val="2"/>
          </w:tcPr>
          <w:p w:rsidR="000F1DE8" w:rsidRPr="00FB71D8" w:rsidRDefault="000F1DE8" w:rsidP="007B772D">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rsidR="000F1DE8" w:rsidRPr="00FB71D8" w:rsidRDefault="000F1DE8" w:rsidP="007B772D">
            <w:pPr>
              <w:widowControl/>
              <w:autoSpaceDE/>
              <w:autoSpaceDN/>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tcPr>
                <w:p w:rsidR="000F1DE8" w:rsidRPr="00211426" w:rsidRDefault="000F1DE8" w:rsidP="007B772D">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38.02.0</w:t>
                  </w:r>
                  <w:r w:rsidR="007B772D">
                    <w:rPr>
                      <w:rStyle w:val="a7"/>
                      <w:rFonts w:ascii="Times New Roman" w:hAnsi="Times New Roman" w:cs="Times New Roman"/>
                      <w:b/>
                      <w:color w:val="auto"/>
                      <w:u w:val="none"/>
                    </w:rPr>
                    <w:t>7 Банковское дело</w:t>
                  </w:r>
                </w:p>
                <w:p w:rsidR="00EF50CF" w:rsidRPr="00EF50CF" w:rsidRDefault="00EF50CF" w:rsidP="00EF50CF">
                  <w:pPr>
                    <w:widowControl/>
                    <w:autoSpaceDE/>
                    <w:autoSpaceDN/>
                    <w:spacing w:before="240" w:line="360" w:lineRule="auto"/>
                    <w:jc w:val="center"/>
                    <w:rPr>
                      <w:rFonts w:ascii="Times New Roman" w:eastAsia="Times New Roman" w:hAnsi="Times New Roman" w:cs="Times New Roman"/>
                      <w:bCs/>
                      <w:sz w:val="28"/>
                      <w:szCs w:val="28"/>
                    </w:rPr>
                  </w:pPr>
                  <w:r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0F1DE8" w:rsidRPr="00FB71D8" w:rsidRDefault="000F1DE8" w:rsidP="007B772D">
                  <w:pPr>
                    <w:widowControl/>
                    <w:autoSpaceDE/>
                    <w:autoSpaceDN/>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Default="004B639D" w:rsidP="007B772D">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0F1DE8" w:rsidRPr="00FB71D8">
                    <w:rPr>
                      <w:rFonts w:ascii="Times New Roman" w:eastAsia="Calibri" w:hAnsi="Times New Roman" w:cs="Times New Roman"/>
                      <w:bCs/>
                      <w:sz w:val="28"/>
                      <w:szCs w:val="28"/>
                      <w:lang w:eastAsia="ru-RU"/>
                    </w:rPr>
                    <w:t xml:space="preserve">валификация </w:t>
                  </w:r>
                  <w:r w:rsidR="000F1DE8" w:rsidRPr="00FB71D8">
                    <w:rPr>
                      <w:rFonts w:ascii="Times New Roman" w:eastAsia="Calibri" w:hAnsi="Times New Roman" w:cs="Times New Roman"/>
                      <w:sz w:val="28"/>
                      <w:szCs w:val="28"/>
                      <w:lang w:eastAsia="ru-RU"/>
                    </w:rPr>
                    <w:t>выпускника</w:t>
                  </w:r>
                  <w:r w:rsidR="000F1DE8" w:rsidRPr="00FB71D8">
                    <w:rPr>
                      <w:rFonts w:ascii="Times New Roman" w:eastAsia="Calibri" w:hAnsi="Times New Roman" w:cs="Times New Roman"/>
                      <w:bCs/>
                      <w:sz w:val="28"/>
                      <w:szCs w:val="28"/>
                      <w:lang w:eastAsia="ru-RU"/>
                    </w:rPr>
                    <w:t xml:space="preserve">: </w:t>
                  </w:r>
                </w:p>
                <w:p w:rsidR="000F1DE8" w:rsidRDefault="007B772D" w:rsidP="007B772D">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Специалист </w:t>
                  </w:r>
                  <w:proofErr w:type="gramStart"/>
                  <w:r>
                    <w:rPr>
                      <w:rFonts w:ascii="Times New Roman" w:eastAsia="Times New Roman" w:hAnsi="Times New Roman" w:cs="Times New Roman"/>
                      <w:sz w:val="28"/>
                      <w:szCs w:val="28"/>
                      <w:lang w:eastAsia="ru-RU"/>
                    </w:rPr>
                    <w:t>банковского</w:t>
                  </w:r>
                  <w:proofErr w:type="gramEnd"/>
                  <w:r>
                    <w:rPr>
                      <w:rFonts w:ascii="Times New Roman" w:eastAsia="Times New Roman" w:hAnsi="Times New Roman" w:cs="Times New Roman"/>
                      <w:sz w:val="28"/>
                      <w:szCs w:val="28"/>
                      <w:lang w:eastAsia="ru-RU"/>
                    </w:rPr>
                    <w:t xml:space="preserve"> дела</w:t>
                  </w: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1431EB" w:rsidRDefault="001431EB" w:rsidP="001431EB">
                  <w:pPr>
                    <w:widowControl/>
                    <w:autoSpaceDE/>
                    <w:autoSpaceDN/>
                    <w:jc w:val="center"/>
                    <w:rPr>
                      <w:rFonts w:ascii="Times New Roman" w:eastAsia="Times New Roman" w:hAnsi="Times New Roman" w:cs="Times New Roman"/>
                      <w:sz w:val="28"/>
                      <w:szCs w:val="28"/>
                    </w:rPr>
                  </w:pPr>
                  <w:r w:rsidRPr="001431EB">
                    <w:rPr>
                      <w:rFonts w:ascii="Times New Roman" w:eastAsia="Times New Roman" w:hAnsi="Times New Roman" w:cs="Times New Roman"/>
                      <w:sz w:val="28"/>
                      <w:szCs w:val="28"/>
                    </w:rPr>
                    <w:t>Год начала подготовки: 202</w:t>
                  </w:r>
                  <w:r w:rsidR="00A64E35">
                    <w:rPr>
                      <w:rFonts w:ascii="Times New Roman" w:eastAsia="Times New Roman" w:hAnsi="Times New Roman" w:cs="Times New Roman"/>
                      <w:sz w:val="28"/>
                      <w:szCs w:val="28"/>
                    </w:rPr>
                    <w:t>4</w:t>
                  </w:r>
                  <w:bookmarkStart w:id="0" w:name="_GoBack"/>
                  <w:bookmarkEnd w:id="0"/>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D70ED1" w:rsidRDefault="001431EB" w:rsidP="007B772D">
                  <w:pPr>
                    <w:widowControl/>
                    <w:autoSpaceDE/>
                    <w:autoSpaceDN/>
                    <w:contextualSpacing/>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tbl>
            <w:tblPr>
              <w:tblW w:w="0" w:type="auto"/>
              <w:tblCellMar>
                <w:left w:w="0" w:type="dxa"/>
                <w:right w:w="0" w:type="dxa"/>
              </w:tblCellMar>
              <w:tblLook w:val="04A0" w:firstRow="1" w:lastRow="0" w:firstColumn="1" w:lastColumn="0" w:noHBand="0" w:noVBand="1"/>
            </w:tblPr>
            <w:tblGrid>
              <w:gridCol w:w="6393"/>
            </w:tblGrid>
            <w:tr w:rsidR="000F1DE8" w:rsidRPr="00FB71D8" w:rsidTr="007B772D">
              <w:trPr>
                <w:trHeight w:val="345"/>
              </w:trPr>
              <w:tc>
                <w:tcPr>
                  <w:tcW w:w="7157" w:type="dxa"/>
                  <w:tcMar>
                    <w:top w:w="40" w:type="dxa"/>
                    <w:left w:w="40" w:type="dxa"/>
                    <w:bottom w:w="40" w:type="dxa"/>
                    <w:right w:w="40" w:type="dxa"/>
                  </w:tcMar>
                  <w:hideMark/>
                </w:tcPr>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A458DB">
                    <w:rPr>
                      <w:rFonts w:ascii="Times New Roman" w:eastAsia="Times New Roman" w:hAnsi="Times New Roman" w:cs="Times New Roman"/>
                      <w:color w:val="000000"/>
                      <w:sz w:val="28"/>
                      <w:szCs w:val="28"/>
                    </w:rPr>
                    <w:t>6</w:t>
                  </w:r>
                </w:p>
                <w:p w:rsidR="000F1DE8" w:rsidRPr="00FB71D8" w:rsidRDefault="000F1DE8" w:rsidP="007B772D">
                  <w:pPr>
                    <w:widowControl/>
                    <w:autoSpaceDE/>
                    <w:autoSpaceDN/>
                    <w:spacing w:line="276" w:lineRule="auto"/>
                    <w:jc w:val="center"/>
                    <w:rPr>
                      <w:rFonts w:ascii="Times New Roman" w:eastAsia="Times New Roman" w:hAnsi="Times New Roman" w:cs="Times New Roman"/>
                      <w:sz w:val="28"/>
                      <w:szCs w:val="28"/>
                      <w:lang w:val="en-US"/>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bl>
    <w:p w:rsidR="000F1DE8" w:rsidRPr="00FB71D8" w:rsidRDefault="000F1DE8" w:rsidP="000F1DE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0F1DE8" w:rsidRPr="00FB71D8" w:rsidTr="007B772D">
        <w:trPr>
          <w:gridBefore w:val="1"/>
          <w:wBefore w:w="426" w:type="dxa"/>
          <w:trHeight w:val="179"/>
        </w:trPr>
        <w:tc>
          <w:tcPr>
            <w:tcW w:w="2125" w:type="dxa"/>
            <w:gridSpan w:val="7"/>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EF50CF" w:rsidRDefault="000F1DE8" w:rsidP="00805965">
                  <w:pPr>
                    <w:pStyle w:val="a3"/>
                    <w:tabs>
                      <w:tab w:val="left" w:pos="8264"/>
                    </w:tabs>
                    <w:spacing w:line="264" w:lineRule="auto"/>
                    <w:ind w:left="201" w:right="107" w:firstLine="566"/>
                    <w:jc w:val="both"/>
                    <w:rPr>
                      <w:rFonts w:ascii="Times New Roman" w:eastAsia="Times New Roman" w:hAnsi="Times New Roman" w:cs="Times New Roman"/>
                      <w:bCs/>
                    </w:rPr>
                  </w:pPr>
                  <w:r w:rsidRPr="00EF50CF">
                    <w:rPr>
                      <w:rFonts w:ascii="Times New Roman" w:eastAsia="Times New Roman" w:hAnsi="Times New Roman" w:cs="Times New Roman"/>
                      <w:color w:val="000000"/>
                    </w:rPr>
                    <w:t xml:space="preserve"> 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w:t>
                  </w:r>
                  <w:r w:rsidR="007B772D" w:rsidRPr="00EF50CF">
                    <w:rPr>
                      <w:rFonts w:ascii="Times New Roman" w:eastAsia="Times New Roman" w:hAnsi="Times New Roman" w:cs="Times New Roman"/>
                      <w:color w:val="000000"/>
                    </w:rPr>
                    <w:t>ерации от 17.05.2012 г. №413 ф</w:t>
                  </w:r>
                  <w:r w:rsidRPr="00EF50CF">
                    <w:rPr>
                      <w:rFonts w:ascii="Times New Roman" w:eastAsia="Times New Roman" w:hAnsi="Times New Roman" w:cs="Times New Roman"/>
                      <w:color w:val="000000"/>
                    </w:rPr>
                    <w:t xml:space="preserve">едерального государственного образовательного стандарта по специальности </w:t>
                  </w:r>
                  <w:r w:rsidR="007B772D" w:rsidRPr="00EF50CF">
                    <w:rPr>
                      <w:rStyle w:val="a7"/>
                      <w:rFonts w:ascii="Times New Roman" w:hAnsi="Times New Roman" w:cs="Times New Roman"/>
                      <w:color w:val="auto"/>
                      <w:u w:val="none"/>
                    </w:rPr>
                    <w:t>38.02.07</w:t>
                  </w:r>
                  <w:r w:rsidRPr="00EF50CF">
                    <w:rPr>
                      <w:rStyle w:val="a7"/>
                      <w:rFonts w:ascii="Times New Roman" w:hAnsi="Times New Roman" w:cs="Times New Roman"/>
                      <w:color w:val="auto"/>
                      <w:u w:val="none"/>
                    </w:rPr>
                    <w:t xml:space="preserve">  </w:t>
                  </w:r>
                  <w:r w:rsidR="007B772D" w:rsidRPr="00EF50CF">
                    <w:rPr>
                      <w:rFonts w:ascii="Times New Roman" w:eastAsia="Times New Roman" w:hAnsi="Times New Roman" w:cs="Times New Roman"/>
                      <w:lang w:eastAsia="ru-RU"/>
                    </w:rPr>
                    <w:t>Банковское дело</w:t>
                  </w:r>
                  <w:r w:rsidR="00EF50CF">
                    <w:rPr>
                      <w:rFonts w:ascii="Times New Roman" w:eastAsia="Times New Roman" w:hAnsi="Times New Roman" w:cs="Times New Roman"/>
                      <w:lang w:eastAsia="ru-RU"/>
                    </w:rPr>
                    <w:t xml:space="preserve"> </w:t>
                  </w:r>
                  <w:r w:rsidR="00EF50CF" w:rsidRPr="00EF50CF">
                    <w:rPr>
                      <w:rFonts w:ascii="Times New Roman" w:eastAsia="Times New Roman" w:hAnsi="Times New Roman" w:cs="Times New Roman"/>
                      <w:bCs/>
                    </w:rPr>
                    <w:t>(направленность: осуществление кредитных банковских операций)</w:t>
                  </w:r>
                  <w:r w:rsidR="007B772D" w:rsidRPr="00EF50CF">
                    <w:rPr>
                      <w:rFonts w:ascii="Times New Roman" w:eastAsia="Times New Roman" w:hAnsi="Times New Roman" w:cs="Times New Roman"/>
                      <w:lang w:eastAsia="ru-RU"/>
                    </w:rPr>
                    <w:t xml:space="preserve">, </w:t>
                  </w:r>
                  <w:r w:rsidRPr="00EF50CF">
                    <w:rPr>
                      <w:rFonts w:ascii="Times New Roman" w:eastAsia="Times New Roman" w:hAnsi="Times New Roman" w:cs="Times New Roman"/>
                      <w:color w:val="000000"/>
                    </w:rPr>
                    <w:t>утвержденного приказом Мин</w:t>
                  </w:r>
                  <w:r w:rsidR="004B639D">
                    <w:rPr>
                      <w:rFonts w:ascii="Times New Roman" w:eastAsia="Times New Roman" w:hAnsi="Times New Roman" w:cs="Times New Roman"/>
                      <w:color w:val="000000"/>
                    </w:rPr>
                    <w:t>просвещения</w:t>
                  </w:r>
                  <w:r w:rsidRPr="00EF50CF">
                    <w:rPr>
                      <w:rFonts w:ascii="Times New Roman" w:eastAsia="Times New Roman" w:hAnsi="Times New Roman" w:cs="Times New Roman"/>
                      <w:color w:val="000000"/>
                    </w:rPr>
                    <w:t xml:space="preserve"> Российской Федерации от </w:t>
                  </w:r>
                  <w:r w:rsidR="00EF50CF" w:rsidRPr="00EF50CF">
                    <w:rPr>
                      <w:rFonts w:ascii="Times New Roman" w:eastAsia="Microsoft Sans Serif" w:hAnsi="Times New Roman" w:cs="Times New Roman"/>
                      <w:color w:val="000000"/>
                      <w:lang w:eastAsia="ru-RU" w:bidi="ru-RU"/>
                    </w:rPr>
                    <w:t>14.11.2023г. № 856.</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283"/>
        </w:trPr>
        <w:tc>
          <w:tcPr>
            <w:tcW w:w="19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0F1DE8" w:rsidRPr="00FB71D8" w:rsidTr="007B772D">
              <w:trPr>
                <w:trHeight w:val="345"/>
              </w:trPr>
              <w:tc>
                <w:tcPr>
                  <w:tcW w:w="2552" w:type="dxa"/>
                  <w:tcMar>
                    <w:top w:w="40" w:type="dxa"/>
                    <w:left w:w="40" w:type="dxa"/>
                    <w:bottom w:w="40" w:type="dxa"/>
                    <w:right w:w="40" w:type="dxa"/>
                  </w:tcMar>
                  <w:hideMark/>
                </w:tcPr>
                <w:p w:rsidR="000F1DE8" w:rsidRPr="00FB71D8" w:rsidRDefault="000F1DE8" w:rsidP="007B772D">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Минина А.В. канд. хим. наук, доцент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0F1DE8" w:rsidRPr="00FB71D8" w:rsidTr="007B772D">
              <w:trPr>
                <w:trHeight w:val="345"/>
              </w:trPr>
              <w:tc>
                <w:tcPr>
                  <w:tcW w:w="9214"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0F1DE8" w:rsidRPr="00FB71D8" w:rsidTr="007B772D">
              <w:trPr>
                <w:trHeight w:val="345"/>
              </w:trPr>
              <w:tc>
                <w:tcPr>
                  <w:tcW w:w="2125" w:type="dxa"/>
                  <w:tcMar>
                    <w:top w:w="40" w:type="dxa"/>
                    <w:left w:w="40" w:type="dxa"/>
                    <w:bottom w:w="40" w:type="dxa"/>
                    <w:right w:w="40" w:type="dxa"/>
                  </w:tcMar>
                  <w:hideMark/>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20"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Листков В.Ю., канд. с./х. наук, доцент, зав.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103"/>
        </w:trPr>
        <w:tc>
          <w:tcPr>
            <w:tcW w:w="1984"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80" w:type="dxa"/>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Default="000F1DE8"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Pr="00FB71D8" w:rsidRDefault="007B772D"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805965">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w:t>
            </w:r>
            <w:r w:rsidRPr="007B772D">
              <w:rPr>
                <w:rFonts w:ascii="Times New Roman" w:eastAsia="Times New Roman" w:hAnsi="Times New Roman" w:cs="Times New Roman"/>
                <w:sz w:val="28"/>
                <w:szCs w:val="28"/>
              </w:rPr>
              <w:t xml:space="preserve">программа </w:t>
            </w:r>
            <w:r w:rsidRPr="00FB71D8">
              <w:rPr>
                <w:rFonts w:ascii="Times New Roman" w:eastAsia="Times New Roman" w:hAnsi="Times New Roman" w:cs="Times New Roman"/>
                <w:sz w:val="28"/>
                <w:szCs w:val="28"/>
              </w:rPr>
              <w:t xml:space="preserve">дисциплины </w:t>
            </w:r>
            <w:r w:rsidR="007B772D">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7B772D" w:rsidRPr="007B772D">
              <w:rPr>
                <w:rFonts w:ascii="Times New Roman" w:eastAsia="Times New Roman" w:hAnsi="Times New Roman" w:cs="Times New Roman"/>
                <w:sz w:val="28"/>
                <w:szCs w:val="28"/>
              </w:rPr>
              <w:t>естественных наук и безопасности жизнедеятельности</w:t>
            </w:r>
            <w:r w:rsidR="007B772D">
              <w:rPr>
                <w:rFonts w:ascii="Times New Roman" w:eastAsia="Times New Roman" w:hAnsi="Times New Roman" w:cs="Times New Roman"/>
                <w:sz w:val="28"/>
                <w:szCs w:val="28"/>
              </w:rPr>
              <w:t xml:space="preserve">, </w:t>
            </w:r>
            <w:r w:rsidR="00A458DB">
              <w:rPr>
                <w:rFonts w:ascii="Times New Roman" w:eastAsia="Times New Roman" w:hAnsi="Times New Roman" w:cs="Times New Roman"/>
                <w:sz w:val="28"/>
                <w:szCs w:val="28"/>
              </w:rPr>
              <w:t xml:space="preserve">протокол </w:t>
            </w:r>
            <w:r w:rsidR="00A458DB" w:rsidRPr="007B772D">
              <w:rPr>
                <w:rFonts w:ascii="Times New Roman" w:eastAsia="Times New Roman" w:hAnsi="Times New Roman" w:cs="Times New Roman"/>
                <w:sz w:val="28"/>
                <w:szCs w:val="28"/>
              </w:rPr>
              <w:t>от</w:t>
            </w:r>
            <w:r w:rsidRPr="00FB71D8">
              <w:rPr>
                <w:rFonts w:ascii="Times New Roman" w:eastAsia="Times New Roman" w:hAnsi="Times New Roman" w:cs="Times New Roman"/>
                <w:sz w:val="28"/>
                <w:szCs w:val="28"/>
              </w:rPr>
              <w:t xml:space="preserve"> </w:t>
            </w:r>
            <w:r w:rsidR="00A458DB" w:rsidRPr="00A458DB">
              <w:rPr>
                <w:rFonts w:ascii="Times New Roman" w:eastAsia="Times New Roman" w:hAnsi="Times New Roman" w:cs="Times New Roman"/>
                <w:sz w:val="28"/>
                <w:szCs w:val="28"/>
              </w:rPr>
              <w:t>27 мая 2026г. № 10.</w:t>
            </w: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4B639D" w:rsidP="007B772D">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кафедрой</w:t>
            </w:r>
          </w:p>
          <w:p w:rsidR="000F1DE8" w:rsidRPr="00FB71D8" w:rsidRDefault="007B772D" w:rsidP="007B772D">
            <w:pPr>
              <w:widowControl/>
              <w:autoSpaceDE/>
              <w:autoSpaceDN/>
              <w:rPr>
                <w:rFonts w:ascii="Times New Roman" w:eastAsia="Times New Roman" w:hAnsi="Times New Roman" w:cs="Times New Roman"/>
                <w:sz w:val="28"/>
                <w:szCs w:val="28"/>
              </w:rPr>
            </w:pPr>
            <w:r w:rsidRPr="007B772D">
              <w:rPr>
                <w:rFonts w:ascii="Times New Roman" w:eastAsia="Times New Roman" w:hAnsi="Times New Roman" w:cs="Times New Roman"/>
                <w:sz w:val="28"/>
                <w:szCs w:val="28"/>
              </w:rPr>
              <w:t>естественных наук и безопасности жизнедеятельности</w:t>
            </w:r>
            <w:r>
              <w:rPr>
                <w:rFonts w:ascii="Times New Roman" w:eastAsia="Times New Roman" w:hAnsi="Times New Roman" w:cs="Times New Roman"/>
                <w:sz w:val="28"/>
                <w:szCs w:val="28"/>
              </w:rPr>
              <w:t xml:space="preserve">    </w:t>
            </w:r>
            <w:r w:rsidRPr="007B772D">
              <w:rPr>
                <w:rFonts w:ascii="Times New Roman" w:eastAsia="Times New Roman" w:hAnsi="Times New Roman" w:cs="Times New Roman"/>
                <w:noProof/>
                <w:sz w:val="20"/>
                <w:szCs w:val="20"/>
                <w:lang w:eastAsia="ru-RU"/>
              </w:rPr>
              <w:drawing>
                <wp:inline distT="0" distB="0" distL="0" distR="0" wp14:anchorId="7C22F61A" wp14:editId="64484D63">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0F1DE8" w:rsidRPr="00FB71D8">
              <w:rPr>
                <w:rFonts w:ascii="Times New Roman" w:eastAsia="Times New Roman" w:hAnsi="Times New Roman" w:cs="Times New Roman"/>
                <w:sz w:val="28"/>
                <w:szCs w:val="28"/>
              </w:rPr>
              <w:t>В.Ю. Листков</w:t>
            </w: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tc>
      </w:tr>
    </w:tbl>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r>
        <w:rPr>
          <w:rFonts w:ascii="Times New Roman"/>
          <w:sz w:val="20"/>
        </w:rPr>
        <w:lastRenderedPageBreak/>
        <w:t xml:space="preserve"> .</w:t>
      </w:r>
    </w:p>
    <w:p w:rsidR="000F1DE8" w:rsidRDefault="000F1DE8" w:rsidP="000F1DE8">
      <w:pPr>
        <w:jc w:val="center"/>
        <w:rPr>
          <w:rFonts w:ascii="Times New Roman" w:hAnsi="Times New Roman" w:cs="Times New Roman"/>
          <w:sz w:val="28"/>
          <w:szCs w:val="28"/>
        </w:rPr>
      </w:pP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7B772D">
              <w:rPr>
                <w:rStyle w:val="a7"/>
                <w:rFonts w:ascii="Times New Roman" w:hAnsi="Times New Roman" w:cs="Times New Roman"/>
                <w:color w:val="auto"/>
                <w:sz w:val="28"/>
                <w:szCs w:val="28"/>
                <w:u w:val="none"/>
              </w:rPr>
              <w:t xml:space="preserve">Общая характеристика </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7B772D">
              <w:rPr>
                <w:rStyle w:val="a7"/>
                <w:rFonts w:ascii="Times New Roman" w:hAnsi="Times New Roman" w:cs="Times New Roman"/>
                <w:color w:val="auto"/>
                <w:sz w:val="28"/>
                <w:szCs w:val="28"/>
                <w:u w:val="none"/>
              </w:rPr>
              <w:t>дисциплины…………..</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7B772D">
              <w:rPr>
                <w:rStyle w:val="a7"/>
                <w:rFonts w:ascii="Times New Roman" w:hAnsi="Times New Roman" w:cs="Times New Roman"/>
                <w:color w:val="auto"/>
                <w:sz w:val="28"/>
                <w:szCs w:val="28"/>
                <w:u w:val="none"/>
              </w:rPr>
              <w:t>дисциплины ……………</w:t>
            </w:r>
            <w:r w:rsidR="005A2D06">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805965">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805965" w:rsidP="00805965">
      <w:pPr>
        <w:pStyle w:val="1"/>
        <w:numPr>
          <w:ilvl w:val="0"/>
          <w:numId w:val="53"/>
        </w:numPr>
        <w:tabs>
          <w:tab w:val="left" w:pos="507"/>
        </w:tabs>
        <w:spacing w:before="38" w:line="268" w:lineRule="auto"/>
        <w:ind w:left="1418" w:right="126" w:hanging="1202"/>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rsidR="005E3DF7" w:rsidRPr="005A2D06" w:rsidRDefault="005E3DF7">
      <w:pPr>
        <w:pStyle w:val="a3"/>
        <w:spacing w:before="6"/>
        <w:rPr>
          <w:rStyle w:val="a7"/>
          <w:rFonts w:ascii="Times New Roman" w:hAnsi="Times New Roman" w:cs="Times New Roman"/>
          <w:color w:val="auto"/>
          <w:u w:val="none"/>
        </w:rPr>
      </w:pPr>
    </w:p>
    <w:p w:rsidR="005E3DF7"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6E59D1" w:rsidRPr="00053AC6" w:rsidRDefault="006E59D1" w:rsidP="00EF50CF">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p>
    <w:p w:rsidR="00EF50CF" w:rsidRPr="00EF50CF" w:rsidRDefault="00805965" w:rsidP="00EF50CF">
      <w:pPr>
        <w:widowControl/>
        <w:autoSpaceDE/>
        <w:autoSpaceDN/>
        <w:jc w:val="both"/>
        <w:rPr>
          <w:rFonts w:ascii="Times New Roman" w:eastAsia="Times New Roman" w:hAnsi="Times New Roman" w:cs="Times New Roman"/>
          <w:bCs/>
          <w:sz w:val="28"/>
          <w:szCs w:val="28"/>
        </w:rPr>
      </w:pPr>
      <w:r>
        <w:rPr>
          <w:rStyle w:val="a7"/>
          <w:rFonts w:ascii="Times New Roman" w:hAnsi="Times New Roman" w:cs="Times New Roman"/>
          <w:color w:val="auto"/>
          <w:sz w:val="28"/>
          <w:szCs w:val="28"/>
          <w:u w:val="none"/>
        </w:rPr>
        <w:t>Д</w:t>
      </w:r>
      <w:r w:rsidR="007B772D" w:rsidRPr="00EF50CF">
        <w:rPr>
          <w:rStyle w:val="a7"/>
          <w:rFonts w:ascii="Times New Roman" w:hAnsi="Times New Roman" w:cs="Times New Roman"/>
          <w:color w:val="auto"/>
          <w:sz w:val="28"/>
          <w:szCs w:val="28"/>
          <w:u w:val="none"/>
        </w:rPr>
        <w:t>исциплина О</w:t>
      </w:r>
      <w:r w:rsidR="006E59D1" w:rsidRPr="00EF50CF">
        <w:rPr>
          <w:rStyle w:val="a7"/>
          <w:rFonts w:ascii="Times New Roman" w:hAnsi="Times New Roman" w:cs="Times New Roman"/>
          <w:color w:val="auto"/>
          <w:sz w:val="28"/>
          <w:szCs w:val="28"/>
          <w:u w:val="none"/>
        </w:rPr>
        <w:t>Д.12 Химия является обязательной частью общеобразовательного цикла образовательной программы в соответствии с федеральным образовательным стандартом среднего общего образования по  специальности 38.02.0</w:t>
      </w:r>
      <w:r w:rsidR="007B772D" w:rsidRPr="00EF50CF">
        <w:rPr>
          <w:rStyle w:val="a7"/>
          <w:rFonts w:ascii="Times New Roman" w:hAnsi="Times New Roman" w:cs="Times New Roman"/>
          <w:color w:val="auto"/>
          <w:sz w:val="28"/>
          <w:szCs w:val="28"/>
          <w:u w:val="none"/>
        </w:rPr>
        <w:t>7 Банковское дело</w:t>
      </w:r>
      <w:r w:rsidR="00EF50CF">
        <w:rPr>
          <w:rStyle w:val="a7"/>
          <w:rFonts w:ascii="Times New Roman" w:hAnsi="Times New Roman" w:cs="Times New Roman"/>
          <w:color w:val="auto"/>
          <w:sz w:val="28"/>
          <w:szCs w:val="28"/>
          <w:u w:val="none"/>
        </w:rPr>
        <w:t xml:space="preserve"> </w:t>
      </w:r>
      <w:r w:rsidR="00EF50CF"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7B772D">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сформировать навыки проведения химических экспериментальных исследований с соблюдением правил безопасного </w:t>
      </w:r>
      <w:r w:rsidRPr="00053AC6">
        <w:rPr>
          <w:rFonts w:ascii="Times New Roman" w:hAnsi="Times New Roman" w:cs="Times New Roman"/>
          <w:sz w:val="28"/>
          <w:szCs w:val="28"/>
        </w:rPr>
        <w:lastRenderedPageBreak/>
        <w:t>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анализировать, оценивать, проверять на 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rsidR="005E3DF7" w:rsidRDefault="005E3DF7">
      <w:pPr>
        <w:spacing w:line="266" w:lineRule="auto"/>
        <w:jc w:val="both"/>
        <w:sectPr w:rsidR="005E3DF7" w:rsidSect="00805965">
          <w:pgSz w:w="11910" w:h="16840"/>
          <w:pgMar w:top="1060" w:right="711"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rsidTr="00091500">
        <w:trPr>
          <w:trHeight w:val="614"/>
        </w:trPr>
        <w:tc>
          <w:tcPr>
            <w:tcW w:w="2357" w:type="dxa"/>
            <w:vMerge/>
            <w:tcBorders>
              <w:top w:val="nil"/>
            </w:tcBorders>
          </w:tcPr>
          <w:p w:rsidR="005E3DF7" w:rsidRPr="00FB71D8" w:rsidRDefault="005E3DF7" w:rsidP="00053AC6">
            <w:pPr>
              <w:jc w:val="center"/>
              <w:rPr>
                <w:rFonts w:ascii="Times New Roman" w:hAnsi="Times New Roman" w:cs="Times New Roman"/>
                <w:sz w:val="28"/>
                <w:szCs w:val="28"/>
              </w:rPr>
            </w:pPr>
          </w:p>
        </w:tc>
        <w:tc>
          <w:tcPr>
            <w:tcW w:w="5865" w:type="dxa"/>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rsidR="001F7706" w:rsidRPr="00FB71D8" w:rsidRDefault="001F7706" w:rsidP="00053AC6">
            <w:pPr>
              <w:jc w:val="center"/>
              <w:rPr>
                <w:rFonts w:ascii="Times New Roman" w:hAnsi="Times New Roman" w:cs="Times New Roman"/>
                <w:sz w:val="28"/>
                <w:szCs w:val="28"/>
              </w:rPr>
            </w:pPr>
          </w:p>
        </w:tc>
        <w:tc>
          <w:tcPr>
            <w:tcW w:w="6520" w:type="dxa"/>
          </w:tcPr>
          <w:p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rsidR="005E3DF7" w:rsidRPr="00FB71D8" w:rsidRDefault="005E3DF7" w:rsidP="00053AC6">
            <w:pPr>
              <w:jc w:val="center"/>
              <w:rPr>
                <w:rFonts w:ascii="Times New Roman" w:hAnsi="Times New Roman" w:cs="Times New Roman"/>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A64E35"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rsidTr="007B772D">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A64E35"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trPr>
          <w:trHeight w:val="335"/>
        </w:trPr>
        <w:tc>
          <w:tcPr>
            <w:tcW w:w="10141" w:type="dxa"/>
            <w:gridSpan w:val="2"/>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7B772D">
            <w:pPr>
              <w:jc w:val="center"/>
              <w:rPr>
                <w:rFonts w:ascii="Times New Roman" w:hAnsi="Times New Roman" w:cs="Times New Roman"/>
                <w:sz w:val="28"/>
                <w:szCs w:val="28"/>
              </w:rPr>
            </w:pPr>
            <w:r w:rsidRPr="00053AC6">
              <w:rPr>
                <w:rFonts w:ascii="Times New Roman" w:hAnsi="Times New Roman" w:cs="Times New Roman"/>
                <w:sz w:val="28"/>
                <w:szCs w:val="28"/>
              </w:rPr>
              <w:t>2</w:t>
            </w:r>
            <w:r w:rsidR="007B772D">
              <w:rPr>
                <w:rFonts w:ascii="Times New Roman" w:hAnsi="Times New Roman" w:cs="Times New Roman"/>
                <w:sz w:val="28"/>
                <w:szCs w:val="28"/>
              </w:rPr>
              <w:t>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14</w:t>
            </w:r>
          </w:p>
        </w:tc>
      </w:tr>
      <w:tr w:rsidR="005E3DF7" w:rsidRPr="00053AC6">
        <w:trPr>
          <w:trHeight w:val="623"/>
        </w:trPr>
        <w:tc>
          <w:tcPr>
            <w:tcW w:w="7474" w:type="dxa"/>
          </w:tcPr>
          <w:p w:rsidR="005E3DF7" w:rsidRPr="00053AC6" w:rsidRDefault="009F1C6B" w:rsidP="007B772D">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7B772D">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1562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7"/>
        <w:gridCol w:w="136"/>
      </w:tblGrid>
      <w:tr w:rsidR="005E3DF7" w:rsidRPr="00053AC6" w:rsidTr="008E0446">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rsidTr="008E0446">
        <w:trPr>
          <w:gridAfter w:val="2"/>
          <w:wAfter w:w="153" w:type="dxa"/>
          <w:trHeight w:val="311"/>
        </w:trPr>
        <w:tc>
          <w:tcPr>
            <w:tcW w:w="1978" w:type="dxa"/>
            <w:gridSpan w:val="2"/>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8E0446">
        <w:trPr>
          <w:gridAfter w:val="2"/>
          <w:wAfter w:w="153" w:type="dxa"/>
          <w:trHeight w:val="313"/>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441"/>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28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3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0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6"/>
        </w:trPr>
        <w:tc>
          <w:tcPr>
            <w:tcW w:w="1978" w:type="dxa"/>
            <w:gridSpan w:val="2"/>
            <w:vMerge/>
            <w:tcBorders>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tcBorders>
              <w:top w:val="nil"/>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tcBorders>
              <w:top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bottom w:val="single" w:sz="8" w:space="0" w:color="000000"/>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8C761A">
            <w:pPr>
              <w:jc w:val="center"/>
              <w:rPr>
                <w:rFonts w:ascii="Times New Roman" w:hAnsi="Times New Roman" w:cs="Times New Roman"/>
                <w:sz w:val="28"/>
                <w:szCs w:val="28"/>
              </w:rPr>
            </w:pPr>
          </w:p>
        </w:tc>
      </w:tr>
      <w:tr w:rsidR="00DC63BC" w:rsidRPr="00053AC6" w:rsidTr="008E0446">
        <w:trPr>
          <w:gridAfter w:val="2"/>
          <w:wAfter w:w="153" w:type="dxa"/>
          <w:trHeight w:val="318"/>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30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vMerge/>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053AC6">
            <w:pPr>
              <w:rPr>
                <w:rFonts w:ascii="Times New Roman" w:hAnsi="Times New Roman" w:cs="Times New Roman"/>
                <w:sz w:val="28"/>
                <w:szCs w:val="28"/>
              </w:rPr>
            </w:pPr>
          </w:p>
        </w:tc>
      </w:tr>
      <w:tr w:rsidR="007B772D" w:rsidRPr="00053AC6" w:rsidTr="008E0446">
        <w:trPr>
          <w:gridAfter w:val="2"/>
          <w:wAfter w:w="153" w:type="dxa"/>
          <w:trHeight w:val="317"/>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1244"/>
        </w:trPr>
        <w:tc>
          <w:tcPr>
            <w:tcW w:w="1978" w:type="dxa"/>
            <w:gridSpan w:val="2"/>
            <w:tcBorders>
              <w:right w:val="single" w:sz="8" w:space="0" w:color="000000"/>
            </w:tcBorders>
          </w:tcPr>
          <w:p w:rsidR="005E3DF7" w:rsidRPr="00053AC6" w:rsidRDefault="005E3DF7" w:rsidP="007B772D">
            <w:pPr>
              <w:jc w:val="both"/>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8"/>
        </w:trPr>
        <w:tc>
          <w:tcPr>
            <w:tcW w:w="12639" w:type="dxa"/>
            <w:gridSpan w:val="5"/>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rPr>
          <w:gridBefore w:val="1"/>
          <w:gridAfter w:val="1"/>
          <w:wBefore w:w="6" w:type="dxa"/>
          <w:wAfter w:w="136"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rsidR="005E3DF7" w:rsidRPr="00053AC6" w:rsidRDefault="009F1C6B" w:rsidP="007B772D">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неорганические окислители и</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7B772D" w:rsidRPr="00053AC6" w:rsidTr="008E0446">
        <w:trPr>
          <w:gridBefore w:val="1"/>
          <w:gridAfter w:val="1"/>
          <w:wBefore w:w="6" w:type="dxa"/>
          <w:wAfter w:w="136" w:type="dxa"/>
          <w:trHeight w:val="667"/>
        </w:trPr>
        <w:tc>
          <w:tcPr>
            <w:tcW w:w="1978" w:type="dxa"/>
            <w:gridSpan w:val="2"/>
            <w:vMerge/>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0661" w:type="dxa"/>
            <w:gridSpan w:val="3"/>
            <w:tcBorders>
              <w:left w:val="single" w:sz="8" w:space="0" w:color="000000"/>
              <w:right w:val="single" w:sz="8" w:space="0" w:color="000000"/>
            </w:tcBorders>
          </w:tcPr>
          <w:p w:rsidR="007B772D" w:rsidRPr="00053AC6" w:rsidRDefault="007B772D"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0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val="restart"/>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8E0446">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tcPr>
          <w:p w:rsidR="00C506CE" w:rsidRPr="00053AC6" w:rsidRDefault="00C506CE" w:rsidP="00053AC6">
            <w:pPr>
              <w:rPr>
                <w:rFonts w:ascii="Times New Roman" w:hAnsi="Times New Roman" w:cs="Times New Roman"/>
                <w:sz w:val="28"/>
                <w:szCs w:val="28"/>
              </w:rPr>
            </w:pPr>
          </w:p>
        </w:tc>
        <w:tc>
          <w:tcPr>
            <w:tcW w:w="991" w:type="dxa"/>
            <w:gridSpan w:val="3"/>
          </w:tcPr>
          <w:p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8E0446">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8E0446">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8E0446">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sidR="008E0446" w:rsidRPr="00053AC6">
              <w:rPr>
                <w:rFonts w:ascii="Times New Roman" w:hAnsi="Times New Roman" w:cs="Times New Roman"/>
                <w:sz w:val="28"/>
                <w:szCs w:val="28"/>
              </w:rPr>
              <w:t xml:space="preserve"> щелочноземельных металлов и алюминия. Стекло и силикатная промышленность.</w:t>
            </w:r>
            <w:r w:rsidR="008E0446">
              <w:rPr>
                <w:rFonts w:ascii="Times New Roman" w:hAnsi="Times New Roman" w:cs="Times New Roman"/>
                <w:sz w:val="28"/>
                <w:szCs w:val="28"/>
              </w:rPr>
              <w:t xml:space="preserve"> </w:t>
            </w:r>
            <w:r w:rsidR="008E0446" w:rsidRPr="00053AC6">
              <w:rPr>
                <w:rFonts w:ascii="Times New Roman" w:hAnsi="Times New Roman" w:cs="Times New Roman"/>
                <w:sz w:val="28"/>
                <w:szCs w:val="28"/>
              </w:rPr>
              <w:t>Проблема отходов и побочных продуктов.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1"/>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331"/>
        </w:trPr>
        <w:tc>
          <w:tcPr>
            <w:tcW w:w="1978" w:type="dxa"/>
            <w:gridSpan w:val="2"/>
            <w:vMerge/>
            <w:tcBorders>
              <w:top w:val="nil"/>
            </w:tcBorders>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2"/>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w:t>
            </w:r>
            <w:r w:rsidRPr="00053AC6">
              <w:rPr>
                <w:rFonts w:ascii="Times New Roman" w:hAnsi="Times New Roman" w:cs="Times New Roman"/>
                <w:sz w:val="28"/>
                <w:szCs w:val="28"/>
              </w:rPr>
              <w:lastRenderedPageBreak/>
              <w:t>органических соединений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97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053AC6">
              <w:rPr>
                <w:rFonts w:ascii="Times New Roman" w:hAnsi="Times New Roman" w:cs="Times New Roman"/>
                <w:sz w:val="28"/>
                <w:szCs w:val="28"/>
              </w:rPr>
              <w:t>алканов</w:t>
            </w:r>
            <w:proofErr w:type="spellEnd"/>
            <w:r w:rsidRPr="00053AC6">
              <w:rPr>
                <w:rFonts w:ascii="Times New Roman" w:hAnsi="Times New Roman" w:cs="Times New Roman"/>
                <w:sz w:val="28"/>
                <w:szCs w:val="28"/>
              </w:rPr>
              <w:t>;</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 xml:space="preserve">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rsidR="008E044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8E0446" w:rsidRPr="00053AC6" w:rsidRDefault="008E0446"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8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58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bottom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3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8E044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8E0446">
              <w:rPr>
                <w:rFonts w:ascii="Times New Roman" w:hAnsi="Times New Roman" w:cs="Times New Roman"/>
                <w:sz w:val="28"/>
                <w:szCs w:val="28"/>
              </w:rPr>
              <w:t>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8E0446">
              <w:rPr>
                <w:rFonts w:ascii="Times New Roman" w:hAnsi="Times New Roman" w:cs="Times New Roman"/>
                <w:sz w:val="28"/>
                <w:szCs w:val="28"/>
              </w:rPr>
              <w:t xml:space="preserve">ски неоднородную среду (эффекта </w:t>
            </w: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8E0446" w:rsidP="008E0446">
            <w:pPr>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8E0446">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7.2. 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963" w:type="dxa"/>
            <w:gridSpan w:val="3"/>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2670" w:type="dxa"/>
            <w:gridSpan w:val="7"/>
          </w:tcPr>
          <w:p w:rsidR="008E0446" w:rsidRPr="00053AC6" w:rsidRDefault="008E0446" w:rsidP="008E0446">
            <w:pPr>
              <w:rPr>
                <w:rFonts w:ascii="Times New Roman" w:hAnsi="Times New Roman" w:cs="Times New Roman"/>
                <w:sz w:val="28"/>
                <w:szCs w:val="28"/>
              </w:rPr>
            </w:pPr>
            <w:r w:rsidRPr="00053AC6">
              <w:rPr>
                <w:rFonts w:ascii="Times New Roman" w:hAnsi="Times New Roman" w:cs="Times New Roman"/>
                <w:sz w:val="28"/>
                <w:szCs w:val="28"/>
              </w:rPr>
              <w:t>Раздел 8.</w:t>
            </w:r>
            <w:r>
              <w:rPr>
                <w:rFonts w:ascii="Times New Roman" w:hAnsi="Times New Roman" w:cs="Times New Roman"/>
                <w:sz w:val="28"/>
                <w:szCs w:val="28"/>
              </w:rPr>
              <w:t xml:space="preserve"> </w:t>
            </w: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4"/>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4"/>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6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71" w:type="dxa"/>
            <w:gridSpan w:val="2"/>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85"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9"/>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w:t>
            </w:r>
            <w:r w:rsidR="008E0446">
              <w:rPr>
                <w:rFonts w:ascii="Times New Roman" w:hAnsi="Times New Roman" w:cs="Times New Roman"/>
                <w:sz w:val="28"/>
                <w:szCs w:val="28"/>
              </w:rPr>
              <w:t>х данных о составе.</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8E0446">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8E0446"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82"/>
        <w:gridCol w:w="10421"/>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обучения</w:t>
                  </w:r>
                  <w:proofErr w:type="spellEnd"/>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9E43B9" w:rsidRDefault="009E43B9" w:rsidP="009E43B9">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8646"/>
                        </w:tblGrid>
                        <w:tr w:rsidR="009E43B9" w:rsidRPr="00636E2C" w:rsidTr="007B772D">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8566"/>
                              </w:tblGrid>
                              <w:tr w:rsidR="009E43B9" w:rsidTr="007B772D">
                                <w:trPr>
                                  <w:trHeight w:val="2978"/>
                                </w:trPr>
                                <w:tc>
                                  <w:tcPr>
                                    <w:tcW w:w="9355" w:type="dxa"/>
                                    <w:tcMar>
                                      <w:top w:w="40" w:type="dxa"/>
                                      <w:left w:w="40" w:type="dxa"/>
                                      <w:bottom w:w="40" w:type="dxa"/>
                                      <w:right w:w="40" w:type="dxa"/>
                                    </w:tcMar>
                                    <w:hideMark/>
                                  </w:tcPr>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учебник и практикум для </w:t>
                                    </w:r>
                                    <w:r>
                                      <w:rPr>
                                        <w:rFonts w:ascii="Times New Roman" w:eastAsia="Times New Roman" w:hAnsi="Times New Roman"/>
                                        <w:sz w:val="28"/>
                                        <w:szCs w:val="28"/>
                                      </w:rPr>
                                      <w:lastRenderedPageBreak/>
                                      <w:t xml:space="preserve">среднего профессионального образования / И. В. Анфиногенова, А. В. Бабков, В. А. Попков. - 2-е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xml:space="preserve">. и доп. - Москва :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(дата обращения: 03.04.2023). - Режим доступа: по подписке ШГПУ.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w:t>
                                    </w:r>
                                    <w:proofErr w:type="spellStart"/>
                                    <w:r>
                                      <w:rPr>
                                        <w:rFonts w:ascii="Times New Roman" w:eastAsia="Times New Roman" w:hAnsi="Times New Roman"/>
                                        <w:sz w:val="28"/>
                                        <w:szCs w:val="28"/>
                                      </w:rPr>
                                      <w:t>учебник</w:t>
                                    </w:r>
                                    <w:proofErr w:type="gramStart"/>
                                    <w:r>
                                      <w:rPr>
                                        <w:rFonts w:ascii="Times New Roman" w:eastAsia="Times New Roman" w:hAnsi="Times New Roman"/>
                                        <w:sz w:val="28"/>
                                        <w:szCs w:val="28"/>
                                      </w:rPr>
                                      <w:t>:б</w:t>
                                    </w:r>
                                    <w:proofErr w:type="gramEnd"/>
                                    <w:r>
                                      <w:rPr>
                                        <w:rFonts w:ascii="Times New Roman" w:eastAsia="Times New Roman" w:hAnsi="Times New Roman"/>
                                        <w:sz w:val="28"/>
                                        <w:szCs w:val="28"/>
                                      </w:rPr>
                                      <w:t>азовый</w:t>
                                    </w:r>
                                    <w:proofErr w:type="spellEnd"/>
                                    <w:r>
                                      <w:rPr>
                                        <w:rFonts w:ascii="Times New Roman" w:eastAsia="Times New Roman" w:hAnsi="Times New Roman"/>
                                        <w:sz w:val="28"/>
                                        <w:szCs w:val="28"/>
                                      </w:rPr>
                                      <w:t xml:space="preserve"> уровень / </w:t>
                                    </w:r>
                                    <w:proofErr w:type="spellStart"/>
                                    <w:r>
                                      <w:rPr>
                                        <w:rFonts w:ascii="Times New Roman" w:eastAsia="Times New Roman" w:hAnsi="Times New Roman"/>
                                        <w:sz w:val="28"/>
                                        <w:szCs w:val="28"/>
                                      </w:rPr>
                                      <w:t>О.С.Габриелян</w:t>
                                    </w:r>
                                    <w:proofErr w:type="spellEnd"/>
                                    <w:r>
                                      <w:rPr>
                                        <w:rFonts w:ascii="Times New Roman" w:eastAsia="Times New Roman" w:hAnsi="Times New Roman"/>
                                        <w:sz w:val="28"/>
                                        <w:szCs w:val="28"/>
                                      </w:rPr>
                                      <w:t>. - 7-е изд., стер. - М.</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w:t>
                                    </w:r>
                                    <w:proofErr w:type="gramStart"/>
                                    <w:r>
                                      <w:rPr>
                                        <w:rFonts w:ascii="Times New Roman" w:eastAsia="Times New Roman" w:hAnsi="Times New Roman"/>
                                        <w:sz w:val="28"/>
                                        <w:szCs w:val="28"/>
                                      </w:rPr>
                                      <w:t> :</w:t>
                                    </w:r>
                                    <w:proofErr w:type="gramEnd"/>
                                    <w:r>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sz w:val="28"/>
                                        <w:szCs w:val="28"/>
                                      </w:rPr>
                                      <w:t>перераб</w:t>
                                    </w:r>
                                    <w:proofErr w:type="spellEnd"/>
                                    <w:r>
                                      <w:rPr>
                                        <w:rFonts w:ascii="Times New Roman" w:eastAsia="Times New Roman" w:hAnsi="Times New Roman"/>
                                        <w:sz w:val="28"/>
                                        <w:szCs w:val="28"/>
                                      </w:rPr>
                                      <w:t xml:space="preserve">. и доп. — Москва : Издательство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2024. — 713 с. — (Профессиональное образование). — ISBN 978-5-534-19093-9.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 // Образовательная платформа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xml:space="preserve">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4.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167183</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Черникова, Н. Ю. Химия в доступном изложении: учебное пособие для </w:t>
                                    </w:r>
                                    <w:proofErr w:type="spellStart"/>
                                    <w:r>
                                      <w:rPr>
                                        <w:rFonts w:ascii="Times New Roman" w:eastAsia="Times New Roman" w:hAnsi="Times New Roman"/>
                                        <w:sz w:val="28"/>
                                        <w:szCs w:val="28"/>
                                      </w:rPr>
                                      <w:t>спо</w:t>
                                    </w:r>
                                    <w:proofErr w:type="spellEnd"/>
                                    <w:r>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195532</w:t>
                                    </w:r>
                                  </w:p>
                                </w:tc>
                              </w:tr>
                              <w:tr w:rsidR="009E43B9" w:rsidTr="007B772D">
                                <w:trPr>
                                  <w:trHeight w:val="319"/>
                                </w:trPr>
                                <w:tc>
                                  <w:tcPr>
                                    <w:tcW w:w="9355" w:type="dxa"/>
                                    <w:tcMar>
                                      <w:top w:w="20" w:type="dxa"/>
                                      <w:left w:w="40" w:type="dxa"/>
                                      <w:bottom w:w="20" w:type="dxa"/>
                                      <w:right w:w="40" w:type="dxa"/>
                                    </w:tcMar>
                                  </w:tcPr>
                                  <w:p w:rsidR="009E43B9" w:rsidRDefault="009E43B9" w:rsidP="007B772D">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rsidR="009E43B9" w:rsidRDefault="009E43B9" w:rsidP="007B772D">
                                    <w:pPr>
                                      <w:ind w:firstLine="527"/>
                                      <w:jc w:val="center"/>
                                      <w:rPr>
                                        <w:rFonts w:ascii="Times New Roman" w:eastAsia="Times New Roman" w:hAnsi="Times New Roman"/>
                                        <w:b/>
                                        <w:color w:val="000000"/>
                                        <w:sz w:val="28"/>
                                        <w:szCs w:val="28"/>
                                      </w:rPr>
                                    </w:pP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7.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Химия обыденной жизни /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Феликс. - М.: СПб: </w:t>
                                    </w:r>
                                    <w:proofErr w:type="spellStart"/>
                                    <w:r>
                                      <w:rPr>
                                        <w:rFonts w:ascii="Times New Roman" w:eastAsia="Times New Roman" w:hAnsi="Times New Roman"/>
                                        <w:sz w:val="28"/>
                                        <w:szCs w:val="28"/>
                                      </w:rPr>
                                      <w:t>Брокгаузъ-Ефронъ</w:t>
                                    </w:r>
                                    <w:proofErr w:type="spellEnd"/>
                                    <w:r>
                                      <w:rPr>
                                        <w:rFonts w:ascii="Times New Roman" w:eastAsia="Times New Roman" w:hAnsi="Times New Roman"/>
                                        <w:sz w:val="28"/>
                                        <w:szCs w:val="28"/>
                                      </w:rPr>
                                      <w:t>, </w:t>
                                    </w:r>
                                    <w:r>
                                      <w:rPr>
                                        <w:rFonts w:ascii="Times New Roman" w:eastAsia="Times New Roman" w:hAnsi="Times New Roman"/>
                                        <w:bCs/>
                                        <w:sz w:val="28"/>
                                        <w:szCs w:val="28"/>
                                      </w:rPr>
                                      <w:t>2021</w:t>
                                    </w:r>
                                    <w:r>
                                      <w:rPr>
                                        <w:rFonts w:ascii="Times New Roman" w:eastAsia="Times New Roman" w:hAnsi="Times New Roman"/>
                                        <w:sz w:val="28"/>
                                        <w:szCs w:val="28"/>
                                      </w:rPr>
                                      <w:t>. - 240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8.  Гроссе, Э. Химия для любознательных / Э. Гроссе, Х. </w:t>
                                    </w:r>
                                    <w:proofErr w:type="spellStart"/>
                                    <w:r>
                                      <w:rPr>
                                        <w:rFonts w:ascii="Times New Roman" w:eastAsia="Times New Roman" w:hAnsi="Times New Roman"/>
                                        <w:sz w:val="28"/>
                                        <w:szCs w:val="28"/>
                                      </w:rPr>
                                      <w:t>Вайсмантель</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9. Химия синтетических красителей / ред. К. </w:t>
                                    </w:r>
                                    <w:proofErr w:type="spellStart"/>
                                    <w:r>
                                      <w:rPr>
                                        <w:rFonts w:ascii="Times New Roman" w:eastAsia="Times New Roman" w:hAnsi="Times New Roman"/>
                                        <w:sz w:val="28"/>
                                        <w:szCs w:val="28"/>
                                      </w:rPr>
                                      <w:t>Венкатараман</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rsidR="009E43B9" w:rsidRDefault="009E43B9" w:rsidP="007B772D">
                              <w:pPr>
                                <w:jc w:val="center"/>
                                <w:rPr>
                                  <w:rFonts w:ascii="Times New Roman" w:eastAsia="Times New Roman" w:hAnsi="Times New Roman"/>
                                  <w:b/>
                                  <w:color w:val="000000"/>
                                  <w:sz w:val="28"/>
                                  <w:szCs w:val="28"/>
                                </w:rPr>
                              </w:pPr>
                            </w:p>
                            <w:p w:rsidR="009E43B9" w:rsidRPr="0051716A" w:rsidRDefault="009E43B9" w:rsidP="007B772D">
                              <w:pPr>
                                <w:jc w:val="center"/>
                                <w:rPr>
                                  <w:rFonts w:ascii="Times New Roman" w:eastAsia="Times New Roman" w:hAnsi="Times New Roman"/>
                                  <w:sz w:val="28"/>
                                  <w:szCs w:val="28"/>
                                </w:rPr>
                              </w:pPr>
                            </w:p>
                          </w:tc>
                        </w:tr>
                      </w:tbl>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Windows</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Word</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8E0446" w:rsidRDefault="008E0446" w:rsidP="008C761A">
      <w:pPr>
        <w:ind w:firstLine="720"/>
        <w:rPr>
          <w:rFonts w:ascii="Times New Roman" w:hAnsi="Times New Roman" w:cs="Times New Roman"/>
          <w:sz w:val="28"/>
          <w:szCs w:val="28"/>
        </w:rPr>
      </w:pPr>
    </w:p>
    <w:p w:rsidR="005E3DF7" w:rsidRPr="00295F47" w:rsidRDefault="008E0446"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9D" w:rsidRDefault="004B639D">
      <w:r>
        <w:separator/>
      </w:r>
    </w:p>
  </w:endnote>
  <w:endnote w:type="continuationSeparator" w:id="0">
    <w:p w:rsidR="004B639D" w:rsidRDefault="004B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A64E35">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A64E35">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A64E35">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A64E35">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A64E35">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4B639D" w:rsidRDefault="004B639D">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A64E35">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A64E35">
                  <w:rPr>
                    <w:rFonts w:ascii="Calibri"/>
                    <w:noProof/>
                  </w:rPr>
                  <w:t>28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A64E35">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A64E35">
                  <w:rPr>
                    <w:rFonts w:ascii="Calibri"/>
                    <w:noProof/>
                  </w:rPr>
                  <w:t>41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9D" w:rsidRDefault="004B639D">
      <w:r>
        <w:separator/>
      </w:r>
    </w:p>
  </w:footnote>
  <w:footnote w:type="continuationSeparator" w:id="0">
    <w:p w:rsidR="004B639D" w:rsidRDefault="004B6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B2AB8"/>
    <w:rsid w:val="000E090A"/>
    <w:rsid w:val="000F1DE8"/>
    <w:rsid w:val="000F7604"/>
    <w:rsid w:val="0013342E"/>
    <w:rsid w:val="00140FC1"/>
    <w:rsid w:val="001431EB"/>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433"/>
    <w:rsid w:val="00323E5A"/>
    <w:rsid w:val="00356740"/>
    <w:rsid w:val="003B27D4"/>
    <w:rsid w:val="003E470D"/>
    <w:rsid w:val="00424B34"/>
    <w:rsid w:val="00427C08"/>
    <w:rsid w:val="0045150A"/>
    <w:rsid w:val="00477929"/>
    <w:rsid w:val="00483698"/>
    <w:rsid w:val="004B639D"/>
    <w:rsid w:val="004C4629"/>
    <w:rsid w:val="004D0BB3"/>
    <w:rsid w:val="00542D6B"/>
    <w:rsid w:val="00550D2F"/>
    <w:rsid w:val="00560D07"/>
    <w:rsid w:val="005754C0"/>
    <w:rsid w:val="00577F4D"/>
    <w:rsid w:val="0058755A"/>
    <w:rsid w:val="005A2D06"/>
    <w:rsid w:val="005A578E"/>
    <w:rsid w:val="005D1AA8"/>
    <w:rsid w:val="005E22F9"/>
    <w:rsid w:val="005E3DF7"/>
    <w:rsid w:val="005E6913"/>
    <w:rsid w:val="00627347"/>
    <w:rsid w:val="00645C43"/>
    <w:rsid w:val="006877E6"/>
    <w:rsid w:val="006956F3"/>
    <w:rsid w:val="006C239D"/>
    <w:rsid w:val="006D0A5F"/>
    <w:rsid w:val="006E59D1"/>
    <w:rsid w:val="006F40B7"/>
    <w:rsid w:val="00724D9B"/>
    <w:rsid w:val="0073372D"/>
    <w:rsid w:val="007550D4"/>
    <w:rsid w:val="00755C5A"/>
    <w:rsid w:val="007664AB"/>
    <w:rsid w:val="00776502"/>
    <w:rsid w:val="007915A6"/>
    <w:rsid w:val="007A198D"/>
    <w:rsid w:val="007A3BF5"/>
    <w:rsid w:val="007B772D"/>
    <w:rsid w:val="007C5758"/>
    <w:rsid w:val="00801F8A"/>
    <w:rsid w:val="0080414E"/>
    <w:rsid w:val="00804E47"/>
    <w:rsid w:val="00805965"/>
    <w:rsid w:val="00874C96"/>
    <w:rsid w:val="008931B9"/>
    <w:rsid w:val="008C03D0"/>
    <w:rsid w:val="008C761A"/>
    <w:rsid w:val="008E0446"/>
    <w:rsid w:val="008E2229"/>
    <w:rsid w:val="00902F1C"/>
    <w:rsid w:val="00911AD8"/>
    <w:rsid w:val="009E43B9"/>
    <w:rsid w:val="009E75B7"/>
    <w:rsid w:val="009E761F"/>
    <w:rsid w:val="009F1C6B"/>
    <w:rsid w:val="009F606D"/>
    <w:rsid w:val="00A103EA"/>
    <w:rsid w:val="00A458DB"/>
    <w:rsid w:val="00A64E35"/>
    <w:rsid w:val="00AD5A42"/>
    <w:rsid w:val="00AF64AF"/>
    <w:rsid w:val="00B04A5D"/>
    <w:rsid w:val="00B1071B"/>
    <w:rsid w:val="00B71EBA"/>
    <w:rsid w:val="00B874CF"/>
    <w:rsid w:val="00BC495B"/>
    <w:rsid w:val="00BD0EB0"/>
    <w:rsid w:val="00BD3142"/>
    <w:rsid w:val="00C15675"/>
    <w:rsid w:val="00C26E5F"/>
    <w:rsid w:val="00C433E3"/>
    <w:rsid w:val="00C506CE"/>
    <w:rsid w:val="00C8295F"/>
    <w:rsid w:val="00CF04D6"/>
    <w:rsid w:val="00CF0CC9"/>
    <w:rsid w:val="00D05D69"/>
    <w:rsid w:val="00D15A32"/>
    <w:rsid w:val="00D3210A"/>
    <w:rsid w:val="00D70381"/>
    <w:rsid w:val="00D70ED1"/>
    <w:rsid w:val="00D9094F"/>
    <w:rsid w:val="00D90A57"/>
    <w:rsid w:val="00DC446A"/>
    <w:rsid w:val="00DC63BC"/>
    <w:rsid w:val="00DD35F3"/>
    <w:rsid w:val="00DF286F"/>
    <w:rsid w:val="00DF49BD"/>
    <w:rsid w:val="00E414A5"/>
    <w:rsid w:val="00E445EF"/>
    <w:rsid w:val="00E61CC9"/>
    <w:rsid w:val="00E951F2"/>
    <w:rsid w:val="00EF50CF"/>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8294">
      <w:bodyDiv w:val="1"/>
      <w:marLeft w:val="0"/>
      <w:marRight w:val="0"/>
      <w:marTop w:val="0"/>
      <w:marBottom w:val="0"/>
      <w:divBdr>
        <w:top w:val="none" w:sz="0" w:space="0" w:color="auto"/>
        <w:left w:val="none" w:sz="0" w:space="0" w:color="auto"/>
        <w:bottom w:val="none" w:sz="0" w:space="0" w:color="auto"/>
        <w:right w:val="none" w:sz="0" w:space="0" w:color="auto"/>
      </w:divBdr>
    </w:div>
    <w:div w:id="174996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4E643-CC07-44F7-B051-2F9CE080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41</Pages>
  <Words>8757</Words>
  <Characters>49920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59</cp:revision>
  <dcterms:created xsi:type="dcterms:W3CDTF">2023-06-04T09:44:00Z</dcterms:created>
  <dcterms:modified xsi:type="dcterms:W3CDTF">2026-08-13T08:05:00Z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